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A2E9" w14:textId="77777777" w:rsidR="00040EB8" w:rsidRPr="00040EB8" w:rsidRDefault="00040EB8" w:rsidP="00040EB8">
      <w:pPr>
        <w:rPr>
          <w:vanish/>
          <w:color w:val="1F4E79" w:themeColor="accent1" w:themeShade="80"/>
          <w:sz w:val="28"/>
          <w:szCs w:val="28"/>
        </w:rPr>
      </w:pPr>
    </w:p>
    <w:p w14:paraId="4C3BA72D" w14:textId="77777777" w:rsidR="00040EB8" w:rsidRPr="00040EB8" w:rsidRDefault="00040EB8" w:rsidP="00040EB8">
      <w:pPr>
        <w:pStyle w:val="a3"/>
        <w:jc w:val="center"/>
        <w:rPr>
          <w:color w:val="1F4E79" w:themeColor="accent1" w:themeShade="80"/>
          <w:sz w:val="28"/>
          <w:szCs w:val="28"/>
        </w:rPr>
      </w:pPr>
      <w:r w:rsidRPr="00040EB8">
        <w:rPr>
          <w:rStyle w:val="a4"/>
          <w:color w:val="1F4E79" w:themeColor="accent1" w:themeShade="80"/>
          <w:sz w:val="28"/>
          <w:szCs w:val="28"/>
        </w:rPr>
        <w:t>Средства обучения и воспитания</w:t>
      </w:r>
      <w:r>
        <w:rPr>
          <w:rStyle w:val="a4"/>
          <w:color w:val="1F4E79" w:themeColor="accent1" w:themeShade="80"/>
          <w:sz w:val="28"/>
          <w:szCs w:val="28"/>
        </w:rPr>
        <w:t>.</w:t>
      </w:r>
    </w:p>
    <w:p w14:paraId="27893DB8" w14:textId="77777777" w:rsidR="00040EB8" w:rsidRPr="00040EB8" w:rsidRDefault="00040EB8" w:rsidP="00E45C29">
      <w:pPr>
        <w:pStyle w:val="a3"/>
        <w:ind w:firstLine="426"/>
        <w:jc w:val="both"/>
        <w:rPr>
          <w:color w:val="000000" w:themeColor="text1"/>
        </w:rPr>
      </w:pPr>
      <w:r w:rsidRPr="00040EB8">
        <w:rPr>
          <w:rStyle w:val="a4"/>
          <w:color w:val="000000" w:themeColor="text1"/>
        </w:rPr>
        <w:t xml:space="preserve">Средства обучения и воспитания </w:t>
      </w:r>
      <w:r w:rsidRPr="00040EB8">
        <w:rPr>
          <w:color w:val="000000" w:themeColor="text1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14:paraId="5711838D" w14:textId="77777777" w:rsidR="00040EB8" w:rsidRPr="00040EB8" w:rsidRDefault="00040EB8" w:rsidP="00E45C29">
      <w:pPr>
        <w:pStyle w:val="a3"/>
        <w:ind w:firstLine="426"/>
        <w:jc w:val="both"/>
        <w:rPr>
          <w:color w:val="000000" w:themeColor="text1"/>
        </w:rPr>
      </w:pPr>
      <w:r w:rsidRPr="00040EB8">
        <w:rPr>
          <w:color w:val="000000" w:themeColor="text1"/>
        </w:rPr>
        <w:t>Общепринятая современная типология подразделяет средства обучения и воспитания на следующие виды:</w:t>
      </w:r>
    </w:p>
    <w:p w14:paraId="55F08B8B" w14:textId="77777777" w:rsidR="00040EB8" w:rsidRPr="00040EB8" w:rsidRDefault="00040EB8" w:rsidP="00E45C2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</w:rPr>
      </w:pPr>
      <w:r w:rsidRPr="00040EB8">
        <w:rPr>
          <w:color w:val="000000" w:themeColor="text1"/>
          <w:u w:val="single"/>
        </w:rPr>
        <w:t>Печатные</w:t>
      </w:r>
      <w:r w:rsidRPr="00040EB8">
        <w:rPr>
          <w:color w:val="000000" w:themeColor="text1"/>
        </w:rPr>
        <w:t xml:space="preserve"> (учебники и учебные пособия, книги для чтения, хрестоматии, рабочие тетради, атласы, раздаточный материал) </w:t>
      </w:r>
    </w:p>
    <w:p w14:paraId="08262CBD" w14:textId="77777777" w:rsidR="00040EB8" w:rsidRPr="00040EB8" w:rsidRDefault="00040EB8" w:rsidP="00E45C2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</w:rPr>
      </w:pPr>
      <w:r w:rsidRPr="00040EB8">
        <w:rPr>
          <w:color w:val="000000" w:themeColor="text1"/>
          <w:u w:val="single"/>
        </w:rPr>
        <w:t>Электронные образовательные ресурсы</w:t>
      </w:r>
      <w:r w:rsidRPr="00040EB8">
        <w:rPr>
          <w:color w:val="000000" w:themeColor="text1"/>
        </w:rPr>
        <w:t xml:space="preserve"> (образовательные мультимедиа мультимедийные учебники, сетевые образовательные ресурсы, мультимедийные универсальные энциклопедии) </w:t>
      </w:r>
    </w:p>
    <w:p w14:paraId="3B8F0EF3" w14:textId="77777777" w:rsidR="00040EB8" w:rsidRPr="00040EB8" w:rsidRDefault="00040EB8" w:rsidP="00E45C2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</w:rPr>
      </w:pPr>
      <w:r w:rsidRPr="00040EB8">
        <w:rPr>
          <w:color w:val="000000" w:themeColor="text1"/>
        </w:rPr>
        <w:t xml:space="preserve">Аудиовизуальные (слайды, слайд – фильмы, видеофильмы образовательные, учебные кинофильмы, учебные фильмы на цифровых носителях) </w:t>
      </w:r>
    </w:p>
    <w:p w14:paraId="7A3D5445" w14:textId="77777777" w:rsidR="00040EB8" w:rsidRPr="00040EB8" w:rsidRDefault="00040EB8" w:rsidP="00E45C2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</w:rPr>
      </w:pPr>
      <w:r w:rsidRPr="00040EB8">
        <w:rPr>
          <w:color w:val="000000" w:themeColor="text1"/>
        </w:rPr>
        <w:t xml:space="preserve">Наглядные плоскостные (плакаты, карты настенные, иллюстрации настенные, магнитные доски) </w:t>
      </w:r>
    </w:p>
    <w:p w14:paraId="1DD6CCA9" w14:textId="77777777" w:rsidR="00040EB8" w:rsidRPr="00040EB8" w:rsidRDefault="00040EB8" w:rsidP="00E45C2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</w:rPr>
      </w:pPr>
      <w:r w:rsidRPr="00040EB8">
        <w:rPr>
          <w:color w:val="000000" w:themeColor="text1"/>
        </w:rPr>
        <w:t xml:space="preserve">Демонстрационные (гербарии, муляжи, макеты, стенды, модели в разрезе, модели демонстрационные) </w:t>
      </w:r>
    </w:p>
    <w:p w14:paraId="547630F5" w14:textId="77777777" w:rsidR="00040EB8" w:rsidRPr="00040EB8" w:rsidRDefault="00040EB8" w:rsidP="00E45C2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</w:rPr>
      </w:pPr>
      <w:r w:rsidRPr="00040EB8">
        <w:rPr>
          <w:color w:val="000000" w:themeColor="text1"/>
        </w:rPr>
        <w:t xml:space="preserve">Учебные приборы (компас, барометр, колбы и т.д.) </w:t>
      </w:r>
    </w:p>
    <w:p w14:paraId="5540FE5F" w14:textId="77777777" w:rsidR="00040EB8" w:rsidRPr="00040EB8" w:rsidRDefault="00040EB8" w:rsidP="00E45C2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</w:rPr>
      </w:pPr>
      <w:r w:rsidRPr="00040EB8">
        <w:rPr>
          <w:color w:val="000000" w:themeColor="text1"/>
        </w:rPr>
        <w:t xml:space="preserve">Тренажеры и спортивное оборудование. </w:t>
      </w:r>
    </w:p>
    <w:p w14:paraId="396B5469" w14:textId="77777777" w:rsidR="00040EB8" w:rsidRPr="00040EB8" w:rsidRDefault="00040EB8" w:rsidP="00E45C29">
      <w:pPr>
        <w:pStyle w:val="a3"/>
        <w:jc w:val="center"/>
        <w:rPr>
          <w:color w:val="000000" w:themeColor="text1"/>
        </w:rPr>
      </w:pPr>
      <w:r w:rsidRPr="00040EB8">
        <w:rPr>
          <w:rStyle w:val="a4"/>
          <w:color w:val="000000" w:themeColor="text1"/>
        </w:rPr>
        <w:t>Общая дидактическая роль средств обучения</w:t>
      </w:r>
    </w:p>
    <w:p w14:paraId="65920813" w14:textId="77777777" w:rsidR="00040EB8" w:rsidRPr="00040EB8" w:rsidRDefault="00040EB8" w:rsidP="00E45C29">
      <w:pPr>
        <w:pStyle w:val="a3"/>
        <w:ind w:firstLine="426"/>
        <w:jc w:val="both"/>
        <w:rPr>
          <w:color w:val="000000" w:themeColor="text1"/>
        </w:rPr>
      </w:pPr>
      <w:r w:rsidRPr="00040EB8">
        <w:rPr>
          <w:color w:val="000000" w:themeColor="text1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14:paraId="2E4CA921" w14:textId="77777777" w:rsidR="00040EB8" w:rsidRPr="00040EB8" w:rsidRDefault="00040EB8" w:rsidP="00E45C29">
      <w:pPr>
        <w:pStyle w:val="a3"/>
        <w:ind w:firstLine="426"/>
        <w:jc w:val="both"/>
        <w:rPr>
          <w:color w:val="000000" w:themeColor="text1"/>
        </w:rPr>
      </w:pPr>
      <w:r w:rsidRPr="00040EB8">
        <w:rPr>
          <w:color w:val="000000" w:themeColor="text1"/>
        </w:rPr>
        <w:t xml:space="preserve">Наиболее эффективное воздействие на обучающихся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Мультимедиатехнология позволяет обеспечить </w:t>
      </w:r>
      <w:proofErr w:type="spellStart"/>
      <w:r w:rsidRPr="00040EB8">
        <w:rPr>
          <w:color w:val="000000" w:themeColor="text1"/>
        </w:rPr>
        <w:t>пpи</w:t>
      </w:r>
      <w:proofErr w:type="spellEnd"/>
      <w:r w:rsidRPr="00040EB8">
        <w:rPr>
          <w:color w:val="000000" w:themeColor="text1"/>
        </w:rPr>
        <w:t xml:space="preserve"> решении задач автоматизации интеллектуальной деятельности объединение возможностей ЭВМ с </w:t>
      </w:r>
      <w:proofErr w:type="spellStart"/>
      <w:r w:rsidRPr="00040EB8">
        <w:rPr>
          <w:color w:val="000000" w:themeColor="text1"/>
        </w:rPr>
        <w:t>тpадиционными</w:t>
      </w:r>
      <w:proofErr w:type="spellEnd"/>
      <w:r w:rsidRPr="00040EB8">
        <w:rPr>
          <w:color w:val="000000" w:themeColor="text1"/>
        </w:rPr>
        <w:t xml:space="preserve"> для нашего </w:t>
      </w:r>
      <w:proofErr w:type="spellStart"/>
      <w:r w:rsidRPr="00040EB8">
        <w:rPr>
          <w:color w:val="000000" w:themeColor="text1"/>
        </w:rPr>
        <w:t>воспpиятия</w:t>
      </w:r>
      <w:proofErr w:type="spellEnd"/>
      <w:r w:rsidRPr="00040EB8">
        <w:rPr>
          <w:color w:val="000000" w:themeColor="text1"/>
        </w:rPr>
        <w:t xml:space="preserve"> средствами </w:t>
      </w:r>
      <w:proofErr w:type="spellStart"/>
      <w:r w:rsidRPr="00040EB8">
        <w:rPr>
          <w:color w:val="000000" w:themeColor="text1"/>
        </w:rPr>
        <w:t>пpедставления</w:t>
      </w:r>
      <w:proofErr w:type="spellEnd"/>
      <w:r w:rsidRPr="00040EB8">
        <w:rPr>
          <w:color w:val="000000" w:themeColor="text1"/>
        </w:rPr>
        <w:t xml:space="preserve"> звуковой и </w:t>
      </w:r>
      <w:proofErr w:type="spellStart"/>
      <w:r w:rsidRPr="00040EB8">
        <w:rPr>
          <w:color w:val="000000" w:themeColor="text1"/>
        </w:rPr>
        <w:t>видеоинфоpмации</w:t>
      </w:r>
      <w:proofErr w:type="spellEnd"/>
      <w:r w:rsidRPr="00040EB8">
        <w:rPr>
          <w:color w:val="000000" w:themeColor="text1"/>
        </w:rPr>
        <w:t xml:space="preserve">, для синтеза </w:t>
      </w:r>
      <w:proofErr w:type="spellStart"/>
      <w:r w:rsidRPr="00040EB8">
        <w:rPr>
          <w:color w:val="000000" w:themeColor="text1"/>
        </w:rPr>
        <w:t>тpех</w:t>
      </w:r>
      <w:proofErr w:type="spellEnd"/>
      <w:r w:rsidRPr="00040EB8">
        <w:rPr>
          <w:color w:val="000000" w:themeColor="text1"/>
        </w:rPr>
        <w:t xml:space="preserve"> стихий (звука, текста и </w:t>
      </w:r>
      <w:proofErr w:type="spellStart"/>
      <w:r w:rsidRPr="00040EB8">
        <w:rPr>
          <w:color w:val="000000" w:themeColor="text1"/>
        </w:rPr>
        <w:t>гpафики</w:t>
      </w:r>
      <w:proofErr w:type="spellEnd"/>
      <w:r w:rsidRPr="00040EB8">
        <w:rPr>
          <w:color w:val="000000" w:themeColor="text1"/>
        </w:rPr>
        <w:t>, живого видео).</w:t>
      </w:r>
    </w:p>
    <w:p w14:paraId="4E0123DD" w14:textId="77777777" w:rsidR="00040EB8" w:rsidRPr="00040EB8" w:rsidRDefault="00040EB8" w:rsidP="00E45C29">
      <w:pPr>
        <w:pStyle w:val="a3"/>
        <w:jc w:val="center"/>
        <w:rPr>
          <w:color w:val="000000" w:themeColor="text1"/>
        </w:rPr>
      </w:pPr>
      <w:r w:rsidRPr="00040EB8">
        <w:rPr>
          <w:rStyle w:val="a4"/>
          <w:color w:val="000000" w:themeColor="text1"/>
        </w:rPr>
        <w:t>Принципы использования средств обучения</w:t>
      </w:r>
    </w:p>
    <w:p w14:paraId="1CC9BD10" w14:textId="77777777" w:rsidR="00040EB8" w:rsidRPr="00040EB8" w:rsidRDefault="00040EB8" w:rsidP="00E45C2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 w:themeColor="text1"/>
        </w:rPr>
      </w:pPr>
      <w:r w:rsidRPr="00040EB8">
        <w:rPr>
          <w:color w:val="000000" w:themeColor="text1"/>
        </w:rPr>
        <w:t xml:space="preserve">учет возрастных и психологических особенностей обучающихся </w:t>
      </w:r>
    </w:p>
    <w:p w14:paraId="0266D83F" w14:textId="77777777" w:rsidR="00040EB8" w:rsidRPr="00040EB8" w:rsidRDefault="00040EB8" w:rsidP="00E45C2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 w:themeColor="text1"/>
        </w:rPr>
      </w:pPr>
      <w:r w:rsidRPr="00040EB8">
        <w:rPr>
          <w:color w:val="000000" w:themeColor="text1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 </w:t>
      </w:r>
    </w:p>
    <w:p w14:paraId="3E829CAA" w14:textId="77777777" w:rsidR="00040EB8" w:rsidRPr="00040EB8" w:rsidRDefault="00040EB8" w:rsidP="00E45C2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 w:themeColor="text1"/>
        </w:rPr>
      </w:pPr>
      <w:r w:rsidRPr="00040EB8">
        <w:rPr>
          <w:color w:val="000000" w:themeColor="text1"/>
        </w:rPr>
        <w:t xml:space="preserve">учет дидактических целей и принципов дидактики (принципа наглядности, доступности и т.д.) </w:t>
      </w:r>
    </w:p>
    <w:p w14:paraId="33C0ECF1" w14:textId="77777777" w:rsidR="00040EB8" w:rsidRPr="00040EB8" w:rsidRDefault="00040EB8" w:rsidP="00E45C2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 w:themeColor="text1"/>
        </w:rPr>
      </w:pPr>
      <w:r w:rsidRPr="00040EB8">
        <w:rPr>
          <w:color w:val="000000" w:themeColor="text1"/>
        </w:rPr>
        <w:t xml:space="preserve">сотворчество педагога и обучающегося </w:t>
      </w:r>
    </w:p>
    <w:p w14:paraId="0B4EB976" w14:textId="77777777" w:rsidR="00040EB8" w:rsidRPr="00040EB8" w:rsidRDefault="00040EB8" w:rsidP="00E45C2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 w:themeColor="text1"/>
        </w:rPr>
      </w:pPr>
      <w:r w:rsidRPr="00040EB8">
        <w:rPr>
          <w:color w:val="000000" w:themeColor="text1"/>
        </w:rPr>
        <w:t xml:space="preserve">приоритет правил безопасности в использовании средств обучения. </w:t>
      </w:r>
    </w:p>
    <w:p w14:paraId="662DAA86" w14:textId="7D8C95A0" w:rsidR="00040EB8" w:rsidRPr="00040EB8" w:rsidRDefault="00040EB8" w:rsidP="00E45C29">
      <w:pPr>
        <w:tabs>
          <w:tab w:val="left" w:pos="780"/>
        </w:tabs>
        <w:ind w:firstLine="426"/>
        <w:jc w:val="both"/>
        <w:rPr>
          <w:color w:val="000000" w:themeColor="text1"/>
        </w:rPr>
      </w:pPr>
      <w:r w:rsidRPr="00040EB8">
        <w:rPr>
          <w:color w:val="000000" w:themeColor="text1"/>
        </w:rPr>
        <w:t xml:space="preserve">Развитие средств обучения в современной школе определяется общим развитием учебной техники. Появление интерактивных досок, компьютерной техники, новейших средств воспроизведения цифровых носителей, развитие сети Интернет в образовательных учреждениях сильно изменило и требования к разработке средств обучения. </w:t>
      </w:r>
    </w:p>
    <w:p w14:paraId="00F3BB8A" w14:textId="77777777" w:rsidR="009741F9" w:rsidRPr="00040EB8" w:rsidRDefault="00040EB8">
      <w:pPr>
        <w:rPr>
          <w:color w:val="000000" w:themeColor="text1"/>
        </w:rPr>
      </w:pPr>
      <w:r w:rsidRPr="00040EB8">
        <w:rPr>
          <w:rStyle w:val="articleseparator"/>
          <w:color w:val="000000" w:themeColor="text1"/>
        </w:rPr>
        <w:t> </w:t>
      </w:r>
    </w:p>
    <w:sectPr w:rsidR="009741F9" w:rsidRPr="00040EB8" w:rsidSect="00E45C29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90992"/>
    <w:multiLevelType w:val="multilevel"/>
    <w:tmpl w:val="A294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35627F"/>
    <w:multiLevelType w:val="multilevel"/>
    <w:tmpl w:val="EF8C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B8"/>
    <w:rsid w:val="00040EB8"/>
    <w:rsid w:val="00254905"/>
    <w:rsid w:val="009741F9"/>
    <w:rsid w:val="00976C35"/>
    <w:rsid w:val="00E45C29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6243B"/>
  <w15:chartTrackingRefBased/>
  <w15:docId w15:val="{9E007042-3E07-40A5-AB46-30F513D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B8"/>
    <w:pPr>
      <w:spacing w:after="75"/>
    </w:pPr>
    <w:rPr>
      <w:color w:val="513D2C"/>
    </w:rPr>
  </w:style>
  <w:style w:type="character" w:styleId="a4">
    <w:name w:val="Strong"/>
    <w:basedOn w:val="a0"/>
    <w:uiPriority w:val="22"/>
    <w:qFormat/>
    <w:rsid w:val="00040EB8"/>
    <w:rPr>
      <w:b/>
      <w:bCs/>
    </w:rPr>
  </w:style>
  <w:style w:type="character" w:customStyle="1" w:styleId="articleseparator">
    <w:name w:val="article_separator"/>
    <w:basedOn w:val="a0"/>
    <w:rsid w:val="0004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Каратаева</dc:creator>
  <cp:keywords/>
  <dc:description/>
  <cp:lastModifiedBy>locadmin</cp:lastModifiedBy>
  <cp:revision>3</cp:revision>
  <dcterms:created xsi:type="dcterms:W3CDTF">2016-03-15T17:09:00Z</dcterms:created>
  <dcterms:modified xsi:type="dcterms:W3CDTF">2023-10-02T18:32:00Z</dcterms:modified>
</cp:coreProperties>
</file>